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348D" w14:textId="3C3C4187" w:rsidR="00363866" w:rsidRPr="00363866" w:rsidRDefault="00363866" w:rsidP="007F3719">
      <w:pPr>
        <w:jc w:val="both"/>
      </w:pPr>
      <w:r w:rsidRPr="00363866">
        <w:rPr>
          <w:rFonts w:hint="cs"/>
        </w:rPr>
        <w:t>Mając na uwadze prawo do ochrony prywatności osób fizycznych</w:t>
      </w:r>
      <w:r>
        <w:t xml:space="preserve"> Powiatowy Zarząd Dróg </w:t>
      </w:r>
      <w:r w:rsidR="00A02047">
        <w:br/>
      </w:r>
      <w:r>
        <w:t>w Strzyżowie</w:t>
      </w:r>
      <w:r w:rsidRPr="00363866">
        <w:rPr>
          <w:rFonts w:hint="cs"/>
        </w:rPr>
        <w:t xml:space="preserve"> wprowadza niniejszą Politykę Prywatności. W poniższej Polityce Prywatności osoba, której dane dotyczą może znaleźć ważne informacje dotyczące przetwarzania jej danych osobowych, które dotyczą zasad przetwarzania jej danych osobowych </w:t>
      </w:r>
      <w:r w:rsidR="00A02047">
        <w:t xml:space="preserve">przez </w:t>
      </w:r>
      <w:r>
        <w:t>Powiatowy Zarząd Dróg w Strzyżowie</w:t>
      </w:r>
      <w:r w:rsidRPr="00363866">
        <w:rPr>
          <w:rFonts w:hint="cs"/>
        </w:rPr>
        <w:t>, a także praw przysługujących jej w związku z przetwarzaniem.</w:t>
      </w:r>
    </w:p>
    <w:p w14:paraId="1FFCB867" w14:textId="77777777" w:rsidR="00363866" w:rsidRPr="00363866" w:rsidRDefault="00363866" w:rsidP="007F3719">
      <w:pPr>
        <w:jc w:val="both"/>
      </w:pPr>
      <w:r w:rsidRPr="00363866">
        <w:rPr>
          <w:rFonts w:hint="cs"/>
          <w:b/>
          <w:bCs/>
        </w:rPr>
        <w:t>I. Informacja o przetwarzaniu danych osobowych</w:t>
      </w:r>
    </w:p>
    <w:p w14:paraId="3D3AFD38" w14:textId="4E9A4049" w:rsidR="00363866" w:rsidRPr="00363866" w:rsidRDefault="00363866" w:rsidP="007F3719">
      <w:pPr>
        <w:jc w:val="both"/>
      </w:pPr>
      <w:r w:rsidRPr="00363866">
        <w:rPr>
          <w:rFonts w:hint="cs"/>
        </w:rPr>
        <w:t xml:space="preserve">Informujemy, że </w:t>
      </w:r>
      <w:r>
        <w:t xml:space="preserve">Powiatowy Zarząd Dróg w Strzyżowie, ul. </w:t>
      </w:r>
      <w:r w:rsidRPr="00363866">
        <w:t>Łukasiewicza 33, 38-100 Strzyżów</w:t>
      </w:r>
      <w:r>
        <w:t xml:space="preserve"> </w:t>
      </w:r>
      <w:r w:rsidRPr="00363866">
        <w:rPr>
          <w:rFonts w:hint="cs"/>
        </w:rPr>
        <w:t xml:space="preserve">przetwarza Państwa dane osobowe. W celu wypełniania obowiązków prawnych wynikających z Rozporządzenia Parlamentu Europejskiego i Rady UE 2016/679 z 27 kwietnia 2016 r. </w:t>
      </w:r>
      <w:r w:rsidR="00180482">
        <w:br/>
      </w:r>
      <w:r w:rsidRPr="00363866">
        <w:rPr>
          <w:rFonts w:hint="cs"/>
        </w:rPr>
        <w:t>w sprawie ochrony osób fizycznych w związku z przetwarzaniem danych osobowych</w:t>
      </w:r>
      <w:r w:rsidR="00180482">
        <w:br/>
      </w:r>
      <w:r w:rsidRPr="00363866">
        <w:rPr>
          <w:rFonts w:hint="cs"/>
        </w:rPr>
        <w:t xml:space="preserve"> i w sprawie swobodnego przepływu takich danych oraz uchylenia dyrektywy 95/46/WE (dalej: RODO), informujemy o zasadach przetwarzania danych przez </w:t>
      </w:r>
      <w:r>
        <w:t>Powiatowy Zarząd Dróg</w:t>
      </w:r>
      <w:r w:rsidR="00180482">
        <w:br/>
      </w:r>
      <w:r>
        <w:t xml:space="preserve"> w Strzyżowie.</w:t>
      </w:r>
    </w:p>
    <w:p w14:paraId="1B111F3E" w14:textId="77777777" w:rsidR="00363866" w:rsidRPr="00363866" w:rsidRDefault="00363866" w:rsidP="007F3719">
      <w:pPr>
        <w:jc w:val="both"/>
      </w:pPr>
      <w:r w:rsidRPr="00363866">
        <w:rPr>
          <w:rFonts w:hint="cs"/>
          <w:b/>
          <w:bCs/>
        </w:rPr>
        <w:t>II. Nazwa i kontakt do administratora danych osobowych</w:t>
      </w:r>
    </w:p>
    <w:p w14:paraId="7AE85574" w14:textId="0EA10EDC" w:rsidR="00363866" w:rsidRPr="00363866" w:rsidRDefault="00363866" w:rsidP="007F3719">
      <w:pPr>
        <w:jc w:val="both"/>
      </w:pPr>
      <w:r w:rsidRPr="00363866">
        <w:rPr>
          <w:rFonts w:hint="cs"/>
        </w:rPr>
        <w:t xml:space="preserve">Administratorem danych osobowych jest </w:t>
      </w:r>
      <w:r>
        <w:t xml:space="preserve">Powiatowy Zarząd Dróg w Strzyżowie, </w:t>
      </w:r>
      <w:r w:rsidR="00180482">
        <w:br/>
      </w:r>
      <w:r>
        <w:t xml:space="preserve">ul. </w:t>
      </w:r>
      <w:r w:rsidRPr="00363866">
        <w:t>Łukasiewicza 33, 38-100 Strzyżów</w:t>
      </w:r>
      <w:r>
        <w:t>.</w:t>
      </w:r>
      <w:r w:rsidRPr="00363866">
        <w:rPr>
          <w:rFonts w:hint="cs"/>
        </w:rPr>
        <w:t xml:space="preserve"> Osoba, której dane są przetwarzane może kontaktować się z administratorem danych osobowych w następujący sposób:</w:t>
      </w:r>
    </w:p>
    <w:p w14:paraId="3E232B5E" w14:textId="76EC29CF" w:rsidR="00363866" w:rsidRPr="00363866" w:rsidRDefault="00363866" w:rsidP="007F3719">
      <w:pPr>
        <w:numPr>
          <w:ilvl w:val="0"/>
          <w:numId w:val="1"/>
        </w:numPr>
        <w:jc w:val="both"/>
      </w:pPr>
      <w:r w:rsidRPr="00363866">
        <w:rPr>
          <w:rFonts w:hint="cs"/>
        </w:rPr>
        <w:t xml:space="preserve">za pomocą adresu: </w:t>
      </w:r>
      <w:r>
        <w:t xml:space="preserve">ul. </w:t>
      </w:r>
      <w:r w:rsidRPr="00363866">
        <w:t>Łukasiewicza 33, 38-100 Strzyżów</w:t>
      </w:r>
    </w:p>
    <w:p w14:paraId="46E2E7D3" w14:textId="5A08B49E" w:rsidR="00363866" w:rsidRDefault="00363866" w:rsidP="007F3719">
      <w:pPr>
        <w:numPr>
          <w:ilvl w:val="0"/>
          <w:numId w:val="1"/>
        </w:numPr>
        <w:jc w:val="both"/>
      </w:pPr>
      <w:r w:rsidRPr="00180482">
        <w:rPr>
          <w:rFonts w:hint="cs"/>
        </w:rPr>
        <w:t>za pomocą adres e-mail:</w:t>
      </w:r>
      <w:r w:rsidR="00180482">
        <w:t xml:space="preserve"> </w:t>
      </w:r>
      <w:hyperlink r:id="rId5" w:history="1">
        <w:r w:rsidR="00180482" w:rsidRPr="00D8212B">
          <w:rPr>
            <w:rStyle w:val="Hipercze"/>
          </w:rPr>
          <w:t>pzd@pzd.strzyzowski.pl</w:t>
        </w:r>
      </w:hyperlink>
    </w:p>
    <w:p w14:paraId="5369A483" w14:textId="74224A83" w:rsidR="00180482" w:rsidRPr="00180482" w:rsidRDefault="00180482" w:rsidP="007F3719">
      <w:pPr>
        <w:numPr>
          <w:ilvl w:val="0"/>
          <w:numId w:val="1"/>
        </w:numPr>
        <w:jc w:val="both"/>
      </w:pPr>
      <w:r>
        <w:t>pod nr tel.: 17 2761932.</w:t>
      </w:r>
    </w:p>
    <w:p w14:paraId="09E47554" w14:textId="77777777" w:rsidR="00363866" w:rsidRPr="00363866" w:rsidRDefault="00363866" w:rsidP="007F3719">
      <w:pPr>
        <w:jc w:val="both"/>
      </w:pPr>
      <w:r w:rsidRPr="00363866">
        <w:rPr>
          <w:rFonts w:hint="cs"/>
          <w:b/>
          <w:bCs/>
        </w:rPr>
        <w:t>III. Dane kontaktowe inspektora ochrony danych</w:t>
      </w:r>
    </w:p>
    <w:p w14:paraId="1C75CBAB" w14:textId="02F52985" w:rsidR="00363866" w:rsidRPr="00363866" w:rsidRDefault="00363866" w:rsidP="007F3719">
      <w:pPr>
        <w:jc w:val="both"/>
      </w:pPr>
      <w:r w:rsidRPr="00363866">
        <w:rPr>
          <w:rFonts w:hint="cs"/>
        </w:rPr>
        <w:t>Administrator danych osobowych powołał inspektora ochrony danych – adw. Jakuba Curzytek, z którym można się kontaktować za pomocą adres</w:t>
      </w:r>
      <w:r w:rsidR="00030317">
        <w:t>u</w:t>
      </w:r>
      <w:r w:rsidRPr="00363866">
        <w:rPr>
          <w:rFonts w:hint="cs"/>
        </w:rPr>
        <w:t xml:space="preserve"> e-mail kancelaria@adwokatcurzytek.pl lub nr tel. 692 616 480.</w:t>
      </w:r>
    </w:p>
    <w:p w14:paraId="6E1322C7" w14:textId="77777777" w:rsidR="00363866" w:rsidRPr="00363866" w:rsidRDefault="00363866" w:rsidP="007F3719">
      <w:pPr>
        <w:jc w:val="both"/>
      </w:pPr>
      <w:r w:rsidRPr="00363866">
        <w:rPr>
          <w:rFonts w:hint="cs"/>
          <w:b/>
          <w:bCs/>
        </w:rPr>
        <w:t>IV. Cele przetwarzania danych osobowych</w:t>
      </w:r>
    </w:p>
    <w:p w14:paraId="6F2A2D51" w14:textId="04D3CDC1" w:rsidR="00363866" w:rsidRPr="00363866" w:rsidRDefault="00363866" w:rsidP="007F3719">
      <w:pPr>
        <w:jc w:val="both"/>
      </w:pPr>
      <w:r>
        <w:t>Powiatowy Zarząd Dróg w Strzyżowie</w:t>
      </w:r>
      <w:r w:rsidRPr="00363866">
        <w:rPr>
          <w:rFonts w:hint="cs"/>
        </w:rPr>
        <w:t xml:space="preserve"> przetwarza dane osobowe:</w:t>
      </w:r>
    </w:p>
    <w:p w14:paraId="40197489" w14:textId="6734752C" w:rsidR="00363866" w:rsidRPr="00363866" w:rsidRDefault="00363866" w:rsidP="007F3719">
      <w:pPr>
        <w:numPr>
          <w:ilvl w:val="0"/>
          <w:numId w:val="2"/>
        </w:numPr>
        <w:jc w:val="both"/>
      </w:pPr>
      <w:r>
        <w:t>wnioskodawców oraz stron postępowania administracyjnego</w:t>
      </w:r>
      <w:r w:rsidRPr="00363866">
        <w:rPr>
          <w:rFonts w:hint="cs"/>
        </w:rPr>
        <w:t xml:space="preserve"> w </w:t>
      </w:r>
      <w:r>
        <w:t>celu wypełnienia obowiązków prawnych wynikających z przepisów prawa,</w:t>
      </w:r>
    </w:p>
    <w:p w14:paraId="2B988C34" w14:textId="629176D4" w:rsidR="00363866" w:rsidRPr="00363866" w:rsidRDefault="00363866" w:rsidP="007F3719">
      <w:pPr>
        <w:numPr>
          <w:ilvl w:val="0"/>
          <w:numId w:val="2"/>
        </w:numPr>
        <w:jc w:val="both"/>
      </w:pPr>
      <w:r w:rsidRPr="00363866">
        <w:rPr>
          <w:rFonts w:hint="cs"/>
        </w:rPr>
        <w:t xml:space="preserve">pracowników w celu realizacji obowiązków i praw w zakresie prawa pracy </w:t>
      </w:r>
      <w:r w:rsidR="00180482">
        <w:br/>
      </w:r>
      <w:r w:rsidRPr="00363866">
        <w:rPr>
          <w:rFonts w:hint="cs"/>
        </w:rPr>
        <w:t>i ubezpieczenia społecznego, a także stażystów, praktykantów,</w:t>
      </w:r>
    </w:p>
    <w:p w14:paraId="164777F7" w14:textId="77777777" w:rsidR="00363866" w:rsidRPr="00363866" w:rsidRDefault="00363866" w:rsidP="007F3719">
      <w:pPr>
        <w:numPr>
          <w:ilvl w:val="0"/>
          <w:numId w:val="2"/>
        </w:numPr>
        <w:jc w:val="both"/>
      </w:pPr>
      <w:r w:rsidRPr="00363866">
        <w:rPr>
          <w:rFonts w:hint="cs"/>
        </w:rPr>
        <w:t>osób fizycznych, w tym współpracowników w związku z podejmowaniem działań przed zawarciem umowy, jak również w związku z zawartymi umowami w celu realizacji tych umów, a także pełnomocników oraz osób wskazanych do kontaktu w umowie,</w:t>
      </w:r>
    </w:p>
    <w:p w14:paraId="4ED206BC" w14:textId="77777777" w:rsidR="00363866" w:rsidRPr="00363866" w:rsidRDefault="00363866" w:rsidP="007F3719">
      <w:pPr>
        <w:numPr>
          <w:ilvl w:val="0"/>
          <w:numId w:val="2"/>
        </w:numPr>
        <w:jc w:val="both"/>
      </w:pPr>
      <w:r w:rsidRPr="00363866">
        <w:rPr>
          <w:rFonts w:hint="cs"/>
        </w:rPr>
        <w:lastRenderedPageBreak/>
        <w:t>kandydatów do pracy w celu prowadzenia rekrutacji na stanowisko, na które osoba się ubiega.</w:t>
      </w:r>
    </w:p>
    <w:p w14:paraId="6A59497D" w14:textId="77777777" w:rsidR="00363866" w:rsidRPr="00363866" w:rsidRDefault="00363866" w:rsidP="007F3719">
      <w:pPr>
        <w:jc w:val="both"/>
      </w:pPr>
      <w:r w:rsidRPr="00363866">
        <w:rPr>
          <w:rFonts w:hint="cs"/>
          <w:b/>
          <w:bCs/>
        </w:rPr>
        <w:t>V. Ze względu na cel i kontekst przetwarzania Państwa danych, administrator danych osobowych przekazuje poniżej informacje dot. przetwarzania Państwa danych osobowych.</w:t>
      </w:r>
    </w:p>
    <w:p w14:paraId="7E652F86" w14:textId="168EFCBF" w:rsidR="00363866" w:rsidRPr="00363866" w:rsidRDefault="00363866" w:rsidP="007F3719">
      <w:pPr>
        <w:jc w:val="both"/>
      </w:pPr>
      <w:r w:rsidRPr="00363866">
        <w:rPr>
          <w:rFonts w:hint="cs"/>
          <w:b/>
          <w:bCs/>
          <w:u w:val="single"/>
        </w:rPr>
        <w:t xml:space="preserve">A) </w:t>
      </w:r>
      <w:r w:rsidRPr="00363866">
        <w:rPr>
          <w:b/>
          <w:bCs/>
          <w:u w:val="single"/>
        </w:rPr>
        <w:t>wnioskodawc</w:t>
      </w:r>
      <w:r>
        <w:rPr>
          <w:b/>
          <w:bCs/>
          <w:u w:val="single"/>
        </w:rPr>
        <w:t xml:space="preserve">y </w:t>
      </w:r>
      <w:r w:rsidRPr="00363866">
        <w:rPr>
          <w:b/>
          <w:bCs/>
          <w:u w:val="single"/>
        </w:rPr>
        <w:t>oraz stron</w:t>
      </w:r>
      <w:r>
        <w:rPr>
          <w:b/>
          <w:bCs/>
          <w:u w:val="single"/>
        </w:rPr>
        <w:t>y</w:t>
      </w:r>
      <w:r w:rsidRPr="00363866">
        <w:rPr>
          <w:b/>
          <w:bCs/>
          <w:u w:val="single"/>
        </w:rPr>
        <w:t xml:space="preserve"> postępowania administracyjne</w:t>
      </w:r>
      <w:r>
        <w:rPr>
          <w:b/>
          <w:bCs/>
          <w:u w:val="single"/>
        </w:rPr>
        <w:t>go</w:t>
      </w:r>
    </w:p>
    <w:p w14:paraId="0ADD3632" w14:textId="5A0CC380" w:rsidR="00363866" w:rsidRPr="00363866" w:rsidRDefault="00363866" w:rsidP="007F3719">
      <w:pPr>
        <w:numPr>
          <w:ilvl w:val="0"/>
          <w:numId w:val="3"/>
        </w:numPr>
        <w:jc w:val="both"/>
      </w:pPr>
      <w:r w:rsidRPr="00363866">
        <w:rPr>
          <w:rFonts w:hint="cs"/>
        </w:rPr>
        <w:t xml:space="preserve">Dane osobowe </w:t>
      </w:r>
      <w:r>
        <w:t>wnioskodawców oraz stron postępowania administracyjnego</w:t>
      </w:r>
      <w:r w:rsidRPr="00363866">
        <w:rPr>
          <w:rFonts w:hint="cs"/>
        </w:rPr>
        <w:t xml:space="preserve"> są przetwarzane w celu:</w:t>
      </w:r>
    </w:p>
    <w:p w14:paraId="6374E238" w14:textId="01888AF2" w:rsidR="00363866" w:rsidRDefault="00363866" w:rsidP="007F3719">
      <w:pPr>
        <w:numPr>
          <w:ilvl w:val="0"/>
          <w:numId w:val="4"/>
        </w:numPr>
        <w:jc w:val="both"/>
      </w:pPr>
      <w:r>
        <w:t xml:space="preserve">Wypełnienia obowiązków prawnych ciążących na administratorze wynikających </w:t>
      </w:r>
      <w:r w:rsidR="00180482">
        <w:br/>
      </w:r>
      <w:r>
        <w:t>z przepisów prawa w szczególności:</w:t>
      </w:r>
    </w:p>
    <w:p w14:paraId="62C0DB5F" w14:textId="5D46D55E" w:rsidR="00363866" w:rsidRDefault="00363866" w:rsidP="007F3719">
      <w:pPr>
        <w:pStyle w:val="Akapitzlist"/>
        <w:numPr>
          <w:ilvl w:val="1"/>
          <w:numId w:val="4"/>
        </w:numPr>
        <w:jc w:val="both"/>
      </w:pPr>
      <w:r>
        <w:t xml:space="preserve">Ustawy z dn. </w:t>
      </w:r>
      <w:r w:rsidR="00832864">
        <w:t>5 czerwca 1998 r.</w:t>
      </w:r>
      <w:r>
        <w:t xml:space="preserve"> o samorządzie powiatowym</w:t>
      </w:r>
      <w:r w:rsidR="00832864">
        <w:t>,</w:t>
      </w:r>
    </w:p>
    <w:p w14:paraId="2CE0BA8F" w14:textId="01746765" w:rsidR="00363866" w:rsidRDefault="00363866" w:rsidP="007F3719">
      <w:pPr>
        <w:pStyle w:val="Akapitzlist"/>
        <w:numPr>
          <w:ilvl w:val="1"/>
          <w:numId w:val="4"/>
        </w:numPr>
        <w:jc w:val="both"/>
      </w:pPr>
      <w:r>
        <w:t xml:space="preserve">Ustawy z dn. </w:t>
      </w:r>
      <w:r w:rsidR="00832864">
        <w:t>21 marca 1985 r.</w:t>
      </w:r>
      <w:r>
        <w:t xml:space="preserve"> o drogach publicznych</w:t>
      </w:r>
      <w:r w:rsidR="00832864">
        <w:t>,</w:t>
      </w:r>
    </w:p>
    <w:p w14:paraId="03F399D5" w14:textId="499828A6" w:rsidR="00832864" w:rsidRDefault="00832864" w:rsidP="007F3719">
      <w:pPr>
        <w:pStyle w:val="Akapitzlist"/>
        <w:numPr>
          <w:ilvl w:val="1"/>
          <w:numId w:val="4"/>
        </w:numPr>
        <w:jc w:val="both"/>
      </w:pPr>
      <w:r>
        <w:t>Ustawy z dn. 7 lipca 1995 r. - Prawo budowlane,</w:t>
      </w:r>
    </w:p>
    <w:p w14:paraId="4645FB36" w14:textId="62BFDD9C" w:rsidR="00363866" w:rsidRDefault="00363866" w:rsidP="007F3719">
      <w:pPr>
        <w:pStyle w:val="Akapitzlist"/>
        <w:numPr>
          <w:ilvl w:val="1"/>
          <w:numId w:val="4"/>
        </w:numPr>
        <w:jc w:val="both"/>
      </w:pPr>
      <w:r>
        <w:t xml:space="preserve">Ustawy z dn. </w:t>
      </w:r>
      <w:r w:rsidR="00832864" w:rsidRPr="00832864">
        <w:t>14 czerwca 1960</w:t>
      </w:r>
      <w:r w:rsidR="00832864">
        <w:t xml:space="preserve"> r. </w:t>
      </w:r>
      <w:r>
        <w:t>Kodeks postępowania administracyjnego</w:t>
      </w:r>
      <w:r w:rsidR="00832864">
        <w:t>,</w:t>
      </w:r>
    </w:p>
    <w:p w14:paraId="4D08F98C" w14:textId="3486A128" w:rsidR="00832864" w:rsidRDefault="00832864" w:rsidP="007F3719">
      <w:pPr>
        <w:pStyle w:val="Akapitzlist"/>
        <w:numPr>
          <w:ilvl w:val="1"/>
          <w:numId w:val="4"/>
        </w:numPr>
        <w:jc w:val="both"/>
      </w:pPr>
      <w:r>
        <w:t>Ustawy z dn. 27 sierpnia 2009 r. o finansach publicznych,</w:t>
      </w:r>
    </w:p>
    <w:p w14:paraId="33E6AD7A" w14:textId="77777777" w:rsidR="00832864" w:rsidRDefault="00832864" w:rsidP="007F3719">
      <w:pPr>
        <w:ind w:left="1080"/>
        <w:jc w:val="both"/>
      </w:pPr>
      <w:r>
        <w:t>które polegają na:</w:t>
      </w:r>
    </w:p>
    <w:p w14:paraId="5AFA5A82" w14:textId="10D8B0E9" w:rsidR="00832864" w:rsidRDefault="00832864" w:rsidP="007F3719">
      <w:pPr>
        <w:pStyle w:val="Akapitzlist"/>
        <w:numPr>
          <w:ilvl w:val="0"/>
          <w:numId w:val="26"/>
        </w:numPr>
        <w:jc w:val="both"/>
      </w:pPr>
      <w:r>
        <w:t xml:space="preserve"> wykonywaniu zadań własnych powiatu w zakresie budowy, przebudowy, remontu, utrzymania i ochrony dróg publicznych powiatowych oraz zarządzania ruchem na tych drogach, </w:t>
      </w:r>
    </w:p>
    <w:p w14:paraId="2A1179D5" w14:textId="77777777" w:rsidR="00832864" w:rsidRDefault="00832864" w:rsidP="007F3719">
      <w:pPr>
        <w:pStyle w:val="Akapitzlist"/>
        <w:numPr>
          <w:ilvl w:val="0"/>
          <w:numId w:val="26"/>
        </w:numPr>
        <w:jc w:val="both"/>
      </w:pPr>
      <w:r>
        <w:t>Prowadzeniu postępowań administracyjnych, w tym wydawanie zezwoleń na zajęcie pasa drogowego, lokalizację zjazdu, umieszczenie urządzeń w pasie drogowym.</w:t>
      </w:r>
    </w:p>
    <w:p w14:paraId="761A6357" w14:textId="6E4716EA" w:rsidR="00832864" w:rsidRDefault="00832864" w:rsidP="007F3719">
      <w:pPr>
        <w:ind w:left="1080"/>
        <w:jc w:val="both"/>
      </w:pPr>
      <w:r>
        <w:t xml:space="preserve">Podstawą prawną przetwarzania jest art. 6 ust. 1 lit c) i e) RODO w powiązaniu </w:t>
      </w:r>
      <w:r w:rsidR="00180482">
        <w:br/>
      </w:r>
      <w:r>
        <w:t xml:space="preserve">z właściwym przepisem w/w ustawy. </w:t>
      </w:r>
    </w:p>
    <w:p w14:paraId="5B37F01C" w14:textId="40A0445E" w:rsidR="007F3719" w:rsidRPr="00363866" w:rsidRDefault="007F3719" w:rsidP="007F3719">
      <w:pPr>
        <w:ind w:left="1080"/>
        <w:jc w:val="both"/>
      </w:pPr>
      <w:r>
        <w:t xml:space="preserve">W zakresie danych osobowych, których podanie jest dobrowolne np. numer telefonu/adres e-mail podstawą przetwarzania jest art. 6 ust. 1 lit a RODO tj. zgoda na przetwarzanie danych w celach kontaktowych. </w:t>
      </w:r>
    </w:p>
    <w:p w14:paraId="6C7888BC" w14:textId="2129CB9C" w:rsidR="00363866" w:rsidRPr="00363866" w:rsidRDefault="00363866" w:rsidP="007F3719">
      <w:pPr>
        <w:numPr>
          <w:ilvl w:val="0"/>
          <w:numId w:val="7"/>
        </w:numPr>
        <w:jc w:val="both"/>
      </w:pPr>
      <w:r w:rsidRPr="00363866">
        <w:rPr>
          <w:rFonts w:hint="cs"/>
        </w:rPr>
        <w:t>Dane osobowe mogą być zostać udostępnione:</w:t>
      </w:r>
    </w:p>
    <w:p w14:paraId="350A36F3" w14:textId="2CEB8085" w:rsidR="00363866" w:rsidRPr="00363866" w:rsidRDefault="00363866" w:rsidP="007F3719">
      <w:pPr>
        <w:numPr>
          <w:ilvl w:val="0"/>
          <w:numId w:val="8"/>
        </w:numPr>
        <w:jc w:val="both"/>
      </w:pPr>
      <w:r w:rsidRPr="00363866">
        <w:rPr>
          <w:rFonts w:hint="cs"/>
        </w:rPr>
        <w:t>dostawcom usług teleinformatycznych</w:t>
      </w:r>
      <w:r>
        <w:t xml:space="preserve"> oraz </w:t>
      </w:r>
      <w:r w:rsidRPr="00363866">
        <w:rPr>
          <w:rFonts w:hint="cs"/>
        </w:rPr>
        <w:t>dostawcy oprogramowania,</w:t>
      </w:r>
    </w:p>
    <w:p w14:paraId="0F0DEFD2" w14:textId="564CB8BC" w:rsidR="00832864" w:rsidRDefault="00363866" w:rsidP="007F3719">
      <w:pPr>
        <w:numPr>
          <w:ilvl w:val="0"/>
          <w:numId w:val="8"/>
        </w:numPr>
        <w:jc w:val="both"/>
      </w:pPr>
      <w:r w:rsidRPr="00363866">
        <w:rPr>
          <w:rFonts w:hint="cs"/>
        </w:rPr>
        <w:t>podmiotom pełniącym obsługę prawną administrator</w:t>
      </w:r>
      <w:r w:rsidR="00832864">
        <w:t>a,</w:t>
      </w:r>
    </w:p>
    <w:p w14:paraId="402ADCC8" w14:textId="45B60BCB" w:rsidR="00832864" w:rsidRPr="00363866" w:rsidRDefault="00832864" w:rsidP="007F3719">
      <w:pPr>
        <w:numPr>
          <w:ilvl w:val="0"/>
          <w:numId w:val="8"/>
        </w:numPr>
        <w:jc w:val="both"/>
      </w:pPr>
      <w:r>
        <w:t>innym wykonawcom realizującym na rzecz PZD zadania np. firmy budowlane,</w:t>
      </w:r>
    </w:p>
    <w:p w14:paraId="455EA5A8" w14:textId="3A8EDB61" w:rsidR="00363866" w:rsidRPr="00363866" w:rsidRDefault="00363866" w:rsidP="007F3719">
      <w:pPr>
        <w:numPr>
          <w:ilvl w:val="0"/>
          <w:numId w:val="9"/>
        </w:numPr>
        <w:jc w:val="both"/>
      </w:pPr>
      <w:r w:rsidRPr="00363866">
        <w:rPr>
          <w:rFonts w:hint="cs"/>
        </w:rPr>
        <w:t>Dane osobowe będą przechowywane zgodnie z przepisami prawa przez okres niezbędny do realizacji celów, o których mowa w pkt 1</w:t>
      </w:r>
      <w:r>
        <w:t>, a następnie dla celów archiwalnych.</w:t>
      </w:r>
    </w:p>
    <w:p w14:paraId="5B05F446" w14:textId="3C970C93" w:rsidR="00363866" w:rsidRPr="00363866" w:rsidRDefault="00363866" w:rsidP="007F3719">
      <w:pPr>
        <w:numPr>
          <w:ilvl w:val="0"/>
          <w:numId w:val="9"/>
        </w:numPr>
        <w:jc w:val="both"/>
      </w:pPr>
      <w:r>
        <w:t>W/w osobom</w:t>
      </w:r>
      <w:r w:rsidRPr="00363866">
        <w:rPr>
          <w:rFonts w:hint="cs"/>
        </w:rPr>
        <w:t xml:space="preserve"> przysługuje prawo:</w:t>
      </w:r>
    </w:p>
    <w:p w14:paraId="0E78FDE5" w14:textId="77777777" w:rsidR="00363866" w:rsidRPr="00363866" w:rsidRDefault="00363866" w:rsidP="007F3719">
      <w:pPr>
        <w:numPr>
          <w:ilvl w:val="0"/>
          <w:numId w:val="10"/>
        </w:numPr>
        <w:jc w:val="both"/>
      </w:pPr>
      <w:r w:rsidRPr="00363866">
        <w:rPr>
          <w:rFonts w:hint="cs"/>
        </w:rPr>
        <w:lastRenderedPageBreak/>
        <w:t>dostępu do treści danych osobowych oraz prawo ich poprawiania,</w:t>
      </w:r>
    </w:p>
    <w:p w14:paraId="52B0F336" w14:textId="77777777" w:rsidR="00363866" w:rsidRDefault="00363866" w:rsidP="007F3719">
      <w:pPr>
        <w:numPr>
          <w:ilvl w:val="0"/>
          <w:numId w:val="10"/>
        </w:numPr>
        <w:jc w:val="both"/>
      </w:pPr>
      <w:r w:rsidRPr="00363866">
        <w:rPr>
          <w:rFonts w:hint="cs"/>
        </w:rPr>
        <w:t>usunięcia lub ograniczenia przetwarzania (o ile dalsze przetwarzanie nie jest wymagane przepisami prawa),</w:t>
      </w:r>
    </w:p>
    <w:p w14:paraId="41DD774B" w14:textId="38470745" w:rsidR="007F3719" w:rsidRPr="00363866" w:rsidRDefault="007F3719" w:rsidP="007F3719">
      <w:pPr>
        <w:pStyle w:val="Akapitzlist"/>
        <w:numPr>
          <w:ilvl w:val="0"/>
          <w:numId w:val="10"/>
        </w:numPr>
        <w:jc w:val="both"/>
      </w:pPr>
      <w:r w:rsidRPr="007F3719">
        <w:t xml:space="preserve">do cofnięcia zgody na przetwarzanie dodatkowych danych (poza określonymi </w:t>
      </w:r>
      <w:r w:rsidR="00180482">
        <w:br/>
      </w:r>
      <w:r w:rsidRPr="007F3719">
        <w:t>w przepisach prawa) w dowolnym czasie bez wpływu na zgodność z prawem przetwarzania, którego dokonano na podstawie zgody przed jej cofnięciem,</w:t>
      </w:r>
    </w:p>
    <w:p w14:paraId="696F4138" w14:textId="77777777" w:rsidR="00363866" w:rsidRPr="00363866" w:rsidRDefault="00363866" w:rsidP="007F3719">
      <w:pPr>
        <w:numPr>
          <w:ilvl w:val="0"/>
          <w:numId w:val="10"/>
        </w:numPr>
        <w:jc w:val="both"/>
      </w:pPr>
      <w:r w:rsidRPr="00363866">
        <w:rPr>
          <w:rFonts w:hint="cs"/>
        </w:rPr>
        <w:t>wniesienia skargi do Prezesa Urzędu Ochrony Danych Osobowych (PUODO), jeśli przetwarzanie danych narusza przepisy RODO, a także aktualnie obowiązujących przepisów dot. ochrony danych.</w:t>
      </w:r>
    </w:p>
    <w:p w14:paraId="6C26030B" w14:textId="17EEB59D" w:rsidR="00363866" w:rsidRPr="00363866" w:rsidRDefault="00363866" w:rsidP="007F3719">
      <w:pPr>
        <w:numPr>
          <w:ilvl w:val="0"/>
          <w:numId w:val="11"/>
        </w:numPr>
        <w:jc w:val="both"/>
      </w:pPr>
      <w:r w:rsidRPr="00363866">
        <w:rPr>
          <w:rFonts w:hint="cs"/>
        </w:rPr>
        <w:t>Podanie danych osobowych</w:t>
      </w:r>
      <w:r>
        <w:t xml:space="preserve"> </w:t>
      </w:r>
      <w:r w:rsidRPr="00363866">
        <w:rPr>
          <w:rFonts w:hint="cs"/>
        </w:rPr>
        <w:t xml:space="preserve">jest obowiązkowe i niezbędne do </w:t>
      </w:r>
      <w:r>
        <w:t xml:space="preserve">załatwienia sprawy przez </w:t>
      </w:r>
      <w:r w:rsidR="007F3719">
        <w:t>Administratora</w:t>
      </w:r>
      <w:r w:rsidRPr="00363866">
        <w:rPr>
          <w:rFonts w:hint="cs"/>
        </w:rPr>
        <w:t xml:space="preserve">. Niepodanie danych uniemożliwi realizację obowiązków wynikających </w:t>
      </w:r>
      <w:r w:rsidR="00180482">
        <w:br/>
      </w:r>
      <w:r w:rsidRPr="00363866">
        <w:rPr>
          <w:rFonts w:hint="cs"/>
        </w:rPr>
        <w:t>z przepisów prawa</w:t>
      </w:r>
      <w:r w:rsidR="007F3719">
        <w:t xml:space="preserve"> np. brakiem możliwości realizacji wniosku</w:t>
      </w:r>
      <w:r w:rsidR="00832864">
        <w:t xml:space="preserve">, chyba że podanie danych jest dobrowolne np. numer telefonu, adres e-mail. </w:t>
      </w:r>
    </w:p>
    <w:p w14:paraId="094FA6F3" w14:textId="57101C28" w:rsidR="00363866" w:rsidRPr="00363866" w:rsidRDefault="00363866" w:rsidP="007F3719">
      <w:pPr>
        <w:numPr>
          <w:ilvl w:val="0"/>
          <w:numId w:val="11"/>
        </w:numPr>
        <w:jc w:val="both"/>
      </w:pPr>
      <w:r w:rsidRPr="00363866">
        <w:rPr>
          <w:rFonts w:hint="cs"/>
        </w:rPr>
        <w:t>Wobec danych osobowych nie będzie podejmowane zautomatyzowane podejmowanie decyzji, w tym profilowanie.</w:t>
      </w:r>
    </w:p>
    <w:p w14:paraId="4FC465C2" w14:textId="77777777" w:rsidR="00363866" w:rsidRPr="00363866" w:rsidRDefault="00363866" w:rsidP="007F3719">
      <w:pPr>
        <w:jc w:val="both"/>
      </w:pPr>
      <w:r w:rsidRPr="00363866">
        <w:rPr>
          <w:rFonts w:hint="cs"/>
        </w:rPr>
        <w:t> </w:t>
      </w:r>
    </w:p>
    <w:p w14:paraId="3C80A722" w14:textId="665548CC" w:rsidR="00363866" w:rsidRPr="00363866" w:rsidRDefault="00363866" w:rsidP="007F3719">
      <w:pPr>
        <w:jc w:val="both"/>
      </w:pPr>
      <w:r w:rsidRPr="00363866">
        <w:rPr>
          <w:rFonts w:hint="cs"/>
          <w:b/>
          <w:bCs/>
          <w:u w:val="single"/>
        </w:rPr>
        <w:t>B) D</w:t>
      </w:r>
      <w:r w:rsidR="00DD3A2F">
        <w:rPr>
          <w:b/>
          <w:bCs/>
          <w:u w:val="single"/>
        </w:rPr>
        <w:t>ane osobowe pracownika</w:t>
      </w:r>
    </w:p>
    <w:p w14:paraId="2E988D28" w14:textId="6E99ADD3" w:rsidR="00363866" w:rsidRPr="00363866" w:rsidRDefault="00363866" w:rsidP="00DD3A2F">
      <w:pPr>
        <w:pStyle w:val="Akapitzlist"/>
        <w:numPr>
          <w:ilvl w:val="0"/>
          <w:numId w:val="12"/>
        </w:numPr>
        <w:jc w:val="both"/>
      </w:pPr>
      <w:r w:rsidRPr="00363866">
        <w:rPr>
          <w:rFonts w:hint="cs"/>
        </w:rPr>
        <w:t>Dane osobowe pracownika są przetwarzane w celu realizacji praw i obowiązków prawnych ciążących na administratorze danych osobowych w zakresie prawa pracy</w:t>
      </w:r>
      <w:r w:rsidR="00DD3A2F">
        <w:br/>
      </w:r>
      <w:r w:rsidRPr="00363866">
        <w:rPr>
          <w:rFonts w:hint="cs"/>
        </w:rPr>
        <w:t xml:space="preserve"> i ubezpieczenia społecznego, realizacji zawartej pomiędzy pracownikiem</w:t>
      </w:r>
      <w:r w:rsidR="00DD3A2F">
        <w:br/>
      </w:r>
      <w:r w:rsidRPr="00363866">
        <w:rPr>
          <w:rFonts w:hint="cs"/>
        </w:rPr>
        <w:t>a administratorem danych osobowych umowy. Dane osobowe, w zakresie numeru telefonu lub adresu e-mail, których podanie jest dobrowolne będą przetwarzane w celu kontaktowania się z pracownikiem w sprawach związanych ze stosunkiem prawy.</w:t>
      </w:r>
    </w:p>
    <w:p w14:paraId="2D6C0E26" w14:textId="77777777" w:rsidR="00363866" w:rsidRPr="00363866" w:rsidRDefault="00363866" w:rsidP="007F3719">
      <w:pPr>
        <w:numPr>
          <w:ilvl w:val="0"/>
          <w:numId w:val="12"/>
        </w:numPr>
        <w:jc w:val="both"/>
      </w:pPr>
      <w:r w:rsidRPr="00363866">
        <w:rPr>
          <w:rFonts w:hint="cs"/>
        </w:rPr>
        <w:t>Przetwarzanie danych osobowych pracownika odbywa się na podstawie:</w:t>
      </w:r>
    </w:p>
    <w:p w14:paraId="2567A0BF" w14:textId="77777777" w:rsidR="00363866" w:rsidRPr="00363866" w:rsidRDefault="00363866" w:rsidP="007F3719">
      <w:pPr>
        <w:numPr>
          <w:ilvl w:val="0"/>
          <w:numId w:val="13"/>
        </w:numPr>
        <w:jc w:val="both"/>
      </w:pPr>
      <w:r w:rsidRPr="00363866">
        <w:rPr>
          <w:rFonts w:hint="cs"/>
        </w:rPr>
        <w:t>6 ust. 1 lit. c) RODO oraz art. 9 ust. 2 lit c) RODO,</w:t>
      </w:r>
    </w:p>
    <w:p w14:paraId="138E8A2B" w14:textId="201509D8" w:rsidR="00363866" w:rsidRPr="00363866" w:rsidRDefault="00363866" w:rsidP="007F3719">
      <w:pPr>
        <w:numPr>
          <w:ilvl w:val="0"/>
          <w:numId w:val="13"/>
        </w:numPr>
        <w:jc w:val="both"/>
      </w:pPr>
      <w:r w:rsidRPr="00363866">
        <w:rPr>
          <w:rFonts w:hint="cs"/>
        </w:rPr>
        <w:t>6 ust. 1 lit. b) RODO</w:t>
      </w:r>
      <w:r w:rsidR="00832864">
        <w:t>,</w:t>
      </w:r>
    </w:p>
    <w:p w14:paraId="5E5751BC" w14:textId="77777777" w:rsidR="00363866" w:rsidRPr="00363866" w:rsidRDefault="00363866" w:rsidP="007F3719">
      <w:pPr>
        <w:numPr>
          <w:ilvl w:val="0"/>
          <w:numId w:val="13"/>
        </w:numPr>
        <w:jc w:val="both"/>
      </w:pPr>
      <w:r w:rsidRPr="00363866">
        <w:rPr>
          <w:rFonts w:hint="cs"/>
        </w:rPr>
        <w:t>6 ust. 1 lit a) RODO – zgoda osoby, której dane dotyczą w zakresie podania danych niewymaganych przepisami prawa np. dane kontaktowe pracownika w celach nawiązywania kontaktu w sprawach związanych ze stosunkiem pracy.</w:t>
      </w:r>
    </w:p>
    <w:p w14:paraId="56E78963" w14:textId="77777777" w:rsidR="00363866" w:rsidRPr="00363866" w:rsidRDefault="00363866" w:rsidP="007F3719">
      <w:pPr>
        <w:numPr>
          <w:ilvl w:val="0"/>
          <w:numId w:val="14"/>
        </w:numPr>
        <w:jc w:val="both"/>
      </w:pPr>
      <w:r w:rsidRPr="00363866">
        <w:rPr>
          <w:rFonts w:hint="cs"/>
        </w:rPr>
        <w:t>Dane osobowe pracowników mogą zostać udostępnione:</w:t>
      </w:r>
    </w:p>
    <w:p w14:paraId="775CA3E1" w14:textId="77777777" w:rsidR="00363866" w:rsidRPr="00363866" w:rsidRDefault="00363866" w:rsidP="007F3719">
      <w:pPr>
        <w:numPr>
          <w:ilvl w:val="0"/>
          <w:numId w:val="15"/>
        </w:numPr>
        <w:jc w:val="both"/>
      </w:pPr>
      <w:r w:rsidRPr="00363866">
        <w:rPr>
          <w:rFonts w:hint="cs"/>
        </w:rPr>
        <w:t>dostawcom usług informatycznych oraz dostawcom oprogramowania, w których dane pracownika są przetwarzane,</w:t>
      </w:r>
    </w:p>
    <w:p w14:paraId="3807DF82" w14:textId="189FE934" w:rsidR="00363866" w:rsidRPr="00363866" w:rsidRDefault="00363866" w:rsidP="007F3719">
      <w:pPr>
        <w:numPr>
          <w:ilvl w:val="0"/>
          <w:numId w:val="15"/>
        </w:numPr>
        <w:jc w:val="both"/>
      </w:pPr>
      <w:r w:rsidRPr="00363866">
        <w:rPr>
          <w:rFonts w:hint="cs"/>
        </w:rPr>
        <w:t>podmiotom pełniącym obsługę prawną administratora.</w:t>
      </w:r>
    </w:p>
    <w:p w14:paraId="21163FF1" w14:textId="704A19B4" w:rsidR="00363866" w:rsidRPr="00363866" w:rsidRDefault="00363866" w:rsidP="007F3719">
      <w:pPr>
        <w:numPr>
          <w:ilvl w:val="0"/>
          <w:numId w:val="16"/>
        </w:numPr>
        <w:jc w:val="both"/>
      </w:pPr>
      <w:r w:rsidRPr="00363866">
        <w:rPr>
          <w:rFonts w:hint="cs"/>
        </w:rPr>
        <w:lastRenderedPageBreak/>
        <w:t xml:space="preserve">Dane osobowe pracowników będą przechowywane przez okres wymagany przepisami prawa, określony w ustawie z dnia 26 czerwca 1974 r. Kodeks pracy (okres przechowywania wynosi: dane osobowe pracowników zatrudnionych przed 1 stycznia 2019 r. – 50 lat, dane osobowe pracowników zatrudnionych od 1 stycznia 2019 r. – </w:t>
      </w:r>
      <w:r w:rsidR="00DD3A2F">
        <w:br/>
      </w:r>
      <w:r w:rsidRPr="00363866">
        <w:rPr>
          <w:rFonts w:hint="cs"/>
        </w:rPr>
        <w:t xml:space="preserve">10 lat, od dnia rozwiązania lub wygaśnięcia stosunku pracy). Okres przechowywania danych może zostać także skrócony w stosunku do pozostałych Pracowników, gdy za ubezpieczonego, zgłoszonego do ZUS po dniu 31 grudnia 1998 r., a przed dniem </w:t>
      </w:r>
      <w:r w:rsidR="00DD3A2F">
        <w:br/>
      </w:r>
      <w:r w:rsidRPr="00363866">
        <w:rPr>
          <w:rFonts w:hint="cs"/>
        </w:rPr>
        <w:t>1 stycznia 2019 r., został złożony raport informacyjny. Dane osobowe zgromadzone za pomocą systemu monitoringu wizyjnego będą przechowywane przez okres nie dłuższy niż 3 miesiące, natomiast dane osobowe pracownika przetwarzane w pozostałych celach będą przechowywane przez okres niezbędny do realizacji tego celu.</w:t>
      </w:r>
    </w:p>
    <w:p w14:paraId="6D9FBF7D" w14:textId="77777777" w:rsidR="00363866" w:rsidRPr="00363866" w:rsidRDefault="00363866" w:rsidP="007F3719">
      <w:pPr>
        <w:numPr>
          <w:ilvl w:val="0"/>
          <w:numId w:val="16"/>
        </w:numPr>
        <w:jc w:val="both"/>
      </w:pPr>
      <w:r w:rsidRPr="00363866">
        <w:rPr>
          <w:rFonts w:hint="cs"/>
        </w:rPr>
        <w:t>Pracownikom przysługuje prawo:</w:t>
      </w:r>
    </w:p>
    <w:p w14:paraId="24820E6E" w14:textId="77777777" w:rsidR="00363866" w:rsidRPr="00363866" w:rsidRDefault="00363866" w:rsidP="007F3719">
      <w:pPr>
        <w:numPr>
          <w:ilvl w:val="0"/>
          <w:numId w:val="17"/>
        </w:numPr>
        <w:jc w:val="both"/>
      </w:pPr>
      <w:r w:rsidRPr="00363866">
        <w:rPr>
          <w:rFonts w:hint="cs"/>
        </w:rPr>
        <w:t>dostępu do treści danych osobowych oraz prawo ich poprawiania,</w:t>
      </w:r>
    </w:p>
    <w:p w14:paraId="2C705AB8" w14:textId="77777777" w:rsidR="00363866" w:rsidRPr="00363866" w:rsidRDefault="00363866" w:rsidP="007F3719">
      <w:pPr>
        <w:numPr>
          <w:ilvl w:val="0"/>
          <w:numId w:val="17"/>
        </w:numPr>
        <w:jc w:val="both"/>
      </w:pPr>
      <w:r w:rsidRPr="00363866">
        <w:rPr>
          <w:rFonts w:hint="cs"/>
        </w:rPr>
        <w:t>usunięcia lub ograniczenia przetwarzania (o ile dalsze przetwarzanie nie jest wymagane przepisami prawa),</w:t>
      </w:r>
    </w:p>
    <w:p w14:paraId="71EC3AC2" w14:textId="6B16E7FF" w:rsidR="00363866" w:rsidRPr="00363866" w:rsidRDefault="00363866" w:rsidP="007F3719">
      <w:pPr>
        <w:numPr>
          <w:ilvl w:val="0"/>
          <w:numId w:val="17"/>
        </w:numPr>
        <w:jc w:val="both"/>
      </w:pPr>
      <w:r w:rsidRPr="00363866">
        <w:rPr>
          <w:rFonts w:hint="cs"/>
        </w:rPr>
        <w:t>do cofnięcia zgody na przetwarzanie dodatkowych danych (poza określonymi</w:t>
      </w:r>
      <w:r w:rsidR="00DD3A2F">
        <w:br/>
      </w:r>
      <w:r w:rsidRPr="00363866">
        <w:rPr>
          <w:rFonts w:hint="cs"/>
        </w:rPr>
        <w:t>w przepisach prawa) w dowolnym czasie bez wpływu na zgodność z prawem przetwarzania, którego dokonano na podstawie zgody przed jej cofnięciem,</w:t>
      </w:r>
    </w:p>
    <w:p w14:paraId="0E971074" w14:textId="77777777" w:rsidR="00363866" w:rsidRPr="00363866" w:rsidRDefault="00363866" w:rsidP="007F3719">
      <w:pPr>
        <w:numPr>
          <w:ilvl w:val="0"/>
          <w:numId w:val="17"/>
        </w:numPr>
        <w:jc w:val="both"/>
      </w:pPr>
      <w:r w:rsidRPr="00363866">
        <w:rPr>
          <w:rFonts w:hint="cs"/>
        </w:rPr>
        <w:t>wniesienia skargi do Prezesa Urzędu Ochrony Danych Osobowych (PUODO), jeśli przetwarzanie danych narusza RODO, a także aktualnie obowiązujących przepisów dot. ochrony danych.</w:t>
      </w:r>
    </w:p>
    <w:p w14:paraId="545EDBE0" w14:textId="173C2974" w:rsidR="00363866" w:rsidRPr="00363866" w:rsidRDefault="00363866" w:rsidP="007F3719">
      <w:pPr>
        <w:numPr>
          <w:ilvl w:val="0"/>
          <w:numId w:val="18"/>
        </w:numPr>
        <w:jc w:val="both"/>
      </w:pPr>
      <w:r w:rsidRPr="00363866">
        <w:rPr>
          <w:rFonts w:hint="cs"/>
        </w:rPr>
        <w:t>Podanie danych osobowych wynikających z przepisów prawa jest obowiązkowe, ponieważ jest niezbędne do realizacji obowiązków i praw administratora jako Pracodawcy, a osoby, której dane dotyczą jako Pracownika. Niepodanie danych uniemożliwi podjęcie zatrudnienia i realizowanie w/w obowiązków i praw. Podanie danych osobowych, wykraczający</w:t>
      </w:r>
      <w:r w:rsidR="00DD3A2F">
        <w:t>ch</w:t>
      </w:r>
      <w:r w:rsidRPr="00363866">
        <w:rPr>
          <w:rFonts w:hint="cs"/>
        </w:rPr>
        <w:t xml:space="preserve"> poza przepisy prawa jest nieobowiązkow</w:t>
      </w:r>
      <w:r w:rsidR="00DD3A2F">
        <w:t>e</w:t>
      </w:r>
      <w:r w:rsidRPr="00363866">
        <w:rPr>
          <w:rFonts w:hint="cs"/>
        </w:rPr>
        <w:t>.</w:t>
      </w:r>
    </w:p>
    <w:p w14:paraId="562600E2" w14:textId="77777777" w:rsidR="00363866" w:rsidRPr="00363866" w:rsidRDefault="00363866" w:rsidP="007F3719">
      <w:pPr>
        <w:numPr>
          <w:ilvl w:val="0"/>
          <w:numId w:val="18"/>
        </w:numPr>
        <w:jc w:val="both"/>
      </w:pPr>
      <w:r w:rsidRPr="00363866">
        <w:rPr>
          <w:rFonts w:hint="cs"/>
        </w:rPr>
        <w:t>Wobec danych osobowych pracownika nie będzie podejmowane zautomatyzowane podejmowanie decyzji, w tym profilowanie.</w:t>
      </w:r>
    </w:p>
    <w:p w14:paraId="0AFCB625" w14:textId="77777777" w:rsidR="00363866" w:rsidRPr="00363866" w:rsidRDefault="00363866" w:rsidP="007F3719">
      <w:pPr>
        <w:jc w:val="both"/>
      </w:pPr>
      <w:r w:rsidRPr="00363866">
        <w:rPr>
          <w:rFonts w:hint="cs"/>
        </w:rPr>
        <w:t> </w:t>
      </w:r>
    </w:p>
    <w:p w14:paraId="1BE46D54" w14:textId="0066BE4A" w:rsidR="00363866" w:rsidRPr="00363866" w:rsidRDefault="00363866" w:rsidP="007F3719">
      <w:pPr>
        <w:jc w:val="both"/>
      </w:pPr>
      <w:r w:rsidRPr="00363866">
        <w:rPr>
          <w:rFonts w:hint="cs"/>
          <w:b/>
          <w:bCs/>
          <w:u w:val="single"/>
        </w:rPr>
        <w:t>C) D</w:t>
      </w:r>
      <w:r w:rsidR="00DD3A2F">
        <w:rPr>
          <w:b/>
          <w:bCs/>
          <w:u w:val="single"/>
        </w:rPr>
        <w:t>ane osobowe osoby, która jest stroną umowy (kontrahenci) oraz ich pełnomocników</w:t>
      </w:r>
      <w:r w:rsidR="00DD3A2F">
        <w:rPr>
          <w:b/>
          <w:bCs/>
          <w:u w:val="single"/>
        </w:rPr>
        <w:br/>
        <w:t>i osób wskazanych w umowach do kontaktu</w:t>
      </w:r>
    </w:p>
    <w:p w14:paraId="2542F8B9" w14:textId="2FD3005C" w:rsidR="00363866" w:rsidRPr="00363866" w:rsidRDefault="00363866" w:rsidP="007F3719">
      <w:pPr>
        <w:numPr>
          <w:ilvl w:val="0"/>
          <w:numId w:val="19"/>
        </w:numPr>
        <w:jc w:val="both"/>
      </w:pPr>
      <w:r w:rsidRPr="00363866">
        <w:rPr>
          <w:rFonts w:hint="cs"/>
        </w:rPr>
        <w:t>Dane osobowe osoby, z którą zawierana jest umowa przetwarzane są w celu wykonania umowy, której stroną jest osoba, której dane dotyczą, lub do podjęcia działań na żądanie osoby, której dane dotyczą, przed zawarciem umowy, wypełnienia obowiązków prawn</w:t>
      </w:r>
      <w:r w:rsidR="00DD3A2F">
        <w:t>ych</w:t>
      </w:r>
      <w:r w:rsidRPr="00363866">
        <w:rPr>
          <w:rFonts w:hint="cs"/>
        </w:rPr>
        <w:t xml:space="preserve"> ciążących na administratorze danych np. w zakresie przepisów dot. rozliczeń finansowych.</w:t>
      </w:r>
    </w:p>
    <w:p w14:paraId="154C9672" w14:textId="77777777" w:rsidR="00363866" w:rsidRPr="00363866" w:rsidRDefault="00363866" w:rsidP="007F3719">
      <w:pPr>
        <w:numPr>
          <w:ilvl w:val="0"/>
          <w:numId w:val="19"/>
        </w:numPr>
        <w:jc w:val="both"/>
      </w:pPr>
      <w:r w:rsidRPr="00363866">
        <w:rPr>
          <w:rFonts w:hint="cs"/>
        </w:rPr>
        <w:lastRenderedPageBreak/>
        <w:t>Podstawą prawną przetwarzania danych osobowych osób, będących stronami umów zawieranych z administratorem jest:</w:t>
      </w:r>
    </w:p>
    <w:p w14:paraId="36344099" w14:textId="77777777" w:rsidR="00363866" w:rsidRPr="00363866" w:rsidRDefault="00363866" w:rsidP="007F3719">
      <w:pPr>
        <w:numPr>
          <w:ilvl w:val="0"/>
          <w:numId w:val="20"/>
        </w:numPr>
        <w:jc w:val="both"/>
      </w:pPr>
      <w:r w:rsidRPr="00363866">
        <w:rPr>
          <w:rFonts w:hint="cs"/>
        </w:rPr>
        <w:t>art. 6 ust. 1 lit. b) RODO,</w:t>
      </w:r>
    </w:p>
    <w:p w14:paraId="0D9EF55E" w14:textId="77777777" w:rsidR="00363866" w:rsidRPr="00363866" w:rsidRDefault="00363866" w:rsidP="007F3719">
      <w:pPr>
        <w:numPr>
          <w:ilvl w:val="0"/>
          <w:numId w:val="20"/>
        </w:numPr>
        <w:jc w:val="both"/>
      </w:pPr>
      <w:r w:rsidRPr="00363866">
        <w:rPr>
          <w:rFonts w:hint="cs"/>
        </w:rPr>
        <w:t>art. 6 ust. 1 lit. c) RODO,</w:t>
      </w:r>
    </w:p>
    <w:p w14:paraId="2637CB13" w14:textId="77777777" w:rsidR="00363866" w:rsidRPr="00363866" w:rsidRDefault="00363866" w:rsidP="007F3719">
      <w:pPr>
        <w:numPr>
          <w:ilvl w:val="0"/>
          <w:numId w:val="20"/>
        </w:numPr>
        <w:jc w:val="both"/>
      </w:pPr>
      <w:r w:rsidRPr="00363866">
        <w:rPr>
          <w:rFonts w:hint="cs"/>
        </w:rPr>
        <w:t>art. 6 ust. 1 lit a) RODO – zgoda osoby, której dane dotyczą w zakresie podania danych dodatkowych.</w:t>
      </w:r>
    </w:p>
    <w:p w14:paraId="45766D05" w14:textId="77777777" w:rsidR="00363866" w:rsidRPr="00363866" w:rsidRDefault="00363866" w:rsidP="007F3719">
      <w:pPr>
        <w:numPr>
          <w:ilvl w:val="0"/>
          <w:numId w:val="21"/>
        </w:numPr>
        <w:jc w:val="both"/>
      </w:pPr>
      <w:r w:rsidRPr="00363866">
        <w:rPr>
          <w:rFonts w:hint="cs"/>
        </w:rPr>
        <w:t>Dane osobowe w/w osób mogą zostać udostępnione</w:t>
      </w:r>
    </w:p>
    <w:p w14:paraId="6B413FD7" w14:textId="77777777" w:rsidR="00363866" w:rsidRPr="00363866" w:rsidRDefault="00363866" w:rsidP="007F3719">
      <w:pPr>
        <w:numPr>
          <w:ilvl w:val="0"/>
          <w:numId w:val="22"/>
        </w:numPr>
        <w:jc w:val="both"/>
      </w:pPr>
      <w:r w:rsidRPr="00363866">
        <w:rPr>
          <w:rFonts w:hint="cs"/>
        </w:rPr>
        <w:t>podmiotom upoważnionym na podstawie przepisów prawa np. Zakład Ubezpieczeń Społecznych, Urząd Skarbowy,</w:t>
      </w:r>
    </w:p>
    <w:p w14:paraId="413B11F1" w14:textId="77777777" w:rsidR="00363866" w:rsidRPr="00363866" w:rsidRDefault="00363866" w:rsidP="007F3719">
      <w:pPr>
        <w:numPr>
          <w:ilvl w:val="0"/>
          <w:numId w:val="22"/>
        </w:numPr>
        <w:jc w:val="both"/>
      </w:pPr>
      <w:r w:rsidRPr="00363866">
        <w:rPr>
          <w:rFonts w:hint="cs"/>
        </w:rPr>
        <w:t>dostawcom usług informatycznych oraz dostawcom oprogramowania, w których dane w/w osób są przetwarzane,</w:t>
      </w:r>
    </w:p>
    <w:p w14:paraId="122C27B1" w14:textId="77777777" w:rsidR="00363866" w:rsidRPr="00363866" w:rsidRDefault="00363866" w:rsidP="007F3719">
      <w:pPr>
        <w:numPr>
          <w:ilvl w:val="0"/>
          <w:numId w:val="22"/>
        </w:numPr>
        <w:jc w:val="both"/>
      </w:pPr>
      <w:r w:rsidRPr="00363866">
        <w:rPr>
          <w:rFonts w:hint="cs"/>
        </w:rPr>
        <w:t>podmiotom pełniącym obsługę prawną administratora.</w:t>
      </w:r>
    </w:p>
    <w:p w14:paraId="42FB5C4F" w14:textId="4CCA5D5B" w:rsidR="00363866" w:rsidRPr="00363866" w:rsidRDefault="00363866" w:rsidP="007F3719">
      <w:pPr>
        <w:numPr>
          <w:ilvl w:val="0"/>
          <w:numId w:val="23"/>
        </w:numPr>
        <w:jc w:val="both"/>
      </w:pPr>
      <w:r w:rsidRPr="00363866">
        <w:rPr>
          <w:rFonts w:hint="cs"/>
        </w:rPr>
        <w:t>Dane osobowe osób, będących stronami zawieranych umów będą przechowywane przez okres obowiązywania umowy, rozliczenia zawartej umowy, w szczególności dane osobowe Zleceniobiorcy przechowywane będą przez okres 3 lat, licząc od dnia,</w:t>
      </w:r>
      <w:r w:rsidR="00DD3A2F">
        <w:br/>
      </w:r>
      <w:r w:rsidRPr="00363866">
        <w:rPr>
          <w:rFonts w:hint="cs"/>
        </w:rPr>
        <w:t xml:space="preserve"> w którym roszczenie stało się wymagalne, a w przypadku osoby prowadzącej działalność gospodarczą dane przechowywane są przez 5 lat, licząc od końca roku kalendarzowego, w którym upłynął termin płatności podatku w związku</w:t>
      </w:r>
      <w:r w:rsidR="00DD3A2F">
        <w:br/>
      </w:r>
      <w:r w:rsidRPr="00363866">
        <w:rPr>
          <w:rFonts w:hint="cs"/>
        </w:rPr>
        <w:t>z wystawieniem rachunku lub faktury, a także przez okres dochodzenia praw i obronę roszczeń administratora danych, jak i osoby, której dane dotyczą. W przypadku przetwarzania danych na inne cele, dane będą przechowywane przez okres niezbędny do realizacji tego celu.</w:t>
      </w:r>
    </w:p>
    <w:p w14:paraId="40112694" w14:textId="77777777" w:rsidR="00363866" w:rsidRPr="00363866" w:rsidRDefault="00363866" w:rsidP="007F3719">
      <w:pPr>
        <w:numPr>
          <w:ilvl w:val="0"/>
          <w:numId w:val="23"/>
        </w:numPr>
        <w:jc w:val="both"/>
      </w:pPr>
      <w:r w:rsidRPr="00363866">
        <w:rPr>
          <w:rFonts w:hint="cs"/>
        </w:rPr>
        <w:t>Osobom, będących stronami zawieranych umów przysługuje prawo:</w:t>
      </w:r>
    </w:p>
    <w:p w14:paraId="6D01DA79" w14:textId="77777777" w:rsidR="00363866" w:rsidRPr="00363866" w:rsidRDefault="00363866" w:rsidP="007F3719">
      <w:pPr>
        <w:numPr>
          <w:ilvl w:val="0"/>
          <w:numId w:val="24"/>
        </w:numPr>
        <w:jc w:val="both"/>
      </w:pPr>
      <w:r w:rsidRPr="00363866">
        <w:rPr>
          <w:rFonts w:hint="cs"/>
        </w:rPr>
        <w:t>dostępu do treści danych osobowych oraz prawo ich poprawiania,</w:t>
      </w:r>
    </w:p>
    <w:p w14:paraId="7B274492" w14:textId="77777777" w:rsidR="00363866" w:rsidRPr="00363866" w:rsidRDefault="00363866" w:rsidP="007F3719">
      <w:pPr>
        <w:numPr>
          <w:ilvl w:val="0"/>
          <w:numId w:val="24"/>
        </w:numPr>
        <w:jc w:val="both"/>
      </w:pPr>
      <w:r w:rsidRPr="00363866">
        <w:rPr>
          <w:rFonts w:hint="cs"/>
        </w:rPr>
        <w:t>usunięcia lub ograniczenia przetwarzania (o ile dalsze przetwarzanie nie jest wymagane przepisami prawa),</w:t>
      </w:r>
    </w:p>
    <w:p w14:paraId="2C7E958B" w14:textId="77777777" w:rsidR="00363866" w:rsidRPr="00363866" w:rsidRDefault="00363866" w:rsidP="007F3719">
      <w:pPr>
        <w:numPr>
          <w:ilvl w:val="0"/>
          <w:numId w:val="24"/>
        </w:numPr>
        <w:jc w:val="both"/>
      </w:pPr>
      <w:r w:rsidRPr="00363866">
        <w:rPr>
          <w:rFonts w:hint="cs"/>
        </w:rPr>
        <w:t>wniesienia sprzeciwu na przetwarzanie danych,</w:t>
      </w:r>
    </w:p>
    <w:p w14:paraId="0F3BBCC2" w14:textId="77777777" w:rsidR="00363866" w:rsidRPr="00363866" w:rsidRDefault="00363866" w:rsidP="007F3719">
      <w:pPr>
        <w:numPr>
          <w:ilvl w:val="0"/>
          <w:numId w:val="24"/>
        </w:numPr>
        <w:jc w:val="both"/>
      </w:pPr>
      <w:r w:rsidRPr="00363866">
        <w:rPr>
          <w:rFonts w:hint="cs"/>
        </w:rPr>
        <w:t>do cofnięcia zgody na przetwarzanie danych dodatkowych w dowolnym czasie bez wpływu na zgodność z prawem przetwarzania, którego dokonano na podstawie zgody przed jej cofnięciem,</w:t>
      </w:r>
    </w:p>
    <w:p w14:paraId="01C507FE" w14:textId="77777777" w:rsidR="00363866" w:rsidRPr="00363866" w:rsidRDefault="00363866" w:rsidP="007F3719">
      <w:pPr>
        <w:numPr>
          <w:ilvl w:val="0"/>
          <w:numId w:val="24"/>
        </w:numPr>
        <w:jc w:val="both"/>
      </w:pPr>
      <w:r w:rsidRPr="00363866">
        <w:rPr>
          <w:rFonts w:hint="cs"/>
        </w:rPr>
        <w:t>wniesienia skargi do Prezesa Urzędu Ochrony Danych Osobowych (PUODO), jeśli przetwarzanie danych narusza przepisy RODO, a także aktualnie obowiązujących przepisów dot. ochrony danych.</w:t>
      </w:r>
    </w:p>
    <w:p w14:paraId="7ED04082" w14:textId="77777777" w:rsidR="00363866" w:rsidRPr="00363866" w:rsidRDefault="00363866" w:rsidP="007F3719">
      <w:pPr>
        <w:numPr>
          <w:ilvl w:val="0"/>
          <w:numId w:val="25"/>
        </w:numPr>
        <w:jc w:val="both"/>
      </w:pPr>
      <w:r w:rsidRPr="00363866">
        <w:rPr>
          <w:rFonts w:hint="cs"/>
        </w:rPr>
        <w:lastRenderedPageBreak/>
        <w:t>Podanie danych osobowych niezbędnych do realizacji obowiązków i praw administratora, jak i osoby, której dane dotyczą jest obowiązkowe. Niepodanie danych uniemożliwi zawarcie umowy, jej realizację i prawidłowe rozliczenie.</w:t>
      </w:r>
    </w:p>
    <w:p w14:paraId="1647C600" w14:textId="77777777" w:rsidR="00363866" w:rsidRPr="00363866" w:rsidRDefault="00363866" w:rsidP="007F3719">
      <w:pPr>
        <w:numPr>
          <w:ilvl w:val="0"/>
          <w:numId w:val="25"/>
        </w:numPr>
        <w:jc w:val="both"/>
      </w:pPr>
      <w:r w:rsidRPr="00363866">
        <w:rPr>
          <w:rFonts w:hint="cs"/>
        </w:rPr>
        <w:t>Wobec danych osobowych kontrahentów nie będzie podejmowane zautomatyzowane podejmowanie decyzji, w tym profilowanie. </w:t>
      </w:r>
    </w:p>
    <w:p w14:paraId="5A83A179" w14:textId="77777777" w:rsidR="00363866" w:rsidRPr="00363866" w:rsidRDefault="00363866" w:rsidP="007F3719">
      <w:pPr>
        <w:jc w:val="both"/>
      </w:pPr>
      <w:r w:rsidRPr="00363866">
        <w:rPr>
          <w:rFonts w:hint="cs"/>
        </w:rPr>
        <w:t> </w:t>
      </w:r>
    </w:p>
    <w:p w14:paraId="06D696FF" w14:textId="0A6C4F44" w:rsidR="00363866" w:rsidRPr="00363866" w:rsidRDefault="00363866" w:rsidP="007F3719">
      <w:pPr>
        <w:jc w:val="both"/>
      </w:pPr>
      <w:r w:rsidRPr="00363866">
        <w:rPr>
          <w:rFonts w:hint="cs"/>
          <w:b/>
          <w:bCs/>
        </w:rPr>
        <w:t>VI. POSTANOWIENIA KOŃCOWE</w:t>
      </w:r>
    </w:p>
    <w:p w14:paraId="716B67A9" w14:textId="09443635" w:rsidR="00363866" w:rsidRPr="00363866" w:rsidRDefault="00363866" w:rsidP="007F3719">
      <w:pPr>
        <w:jc w:val="both"/>
      </w:pPr>
      <w:r w:rsidRPr="00363866">
        <w:rPr>
          <w:rFonts w:hint="cs"/>
        </w:rPr>
        <w:t xml:space="preserve">W </w:t>
      </w:r>
      <w:r w:rsidR="0015631C" w:rsidRPr="00363866">
        <w:t>sytuacji,</w:t>
      </w:r>
      <w:r w:rsidRPr="00363866">
        <w:rPr>
          <w:rFonts w:hint="cs"/>
        </w:rPr>
        <w:t xml:space="preserve"> gdy będą tego wymagały zastosowane rozwiązania techniczno-organizacyjne lub zmiany przepisów prawa, Administrator danych osobowych zastrzega możliwość zmiany niniejszej Polityki Prywatności. W w/w przypadku Administrator danych osobowych wprowadzi do zapisów niniejszej Polityki Prywatności właściwe modyfikacje. Aktualna wersja każdorazowo będzie umieszczana na stronie</w:t>
      </w:r>
      <w:r w:rsidR="00832864">
        <w:t xml:space="preserve"> Administratora.</w:t>
      </w:r>
    </w:p>
    <w:p w14:paraId="62B876B5" w14:textId="77777777" w:rsidR="00363866" w:rsidRDefault="00363866" w:rsidP="007F3719">
      <w:pPr>
        <w:jc w:val="both"/>
      </w:pPr>
    </w:p>
    <w:sectPr w:rsidR="00363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4DC"/>
    <w:multiLevelType w:val="multilevel"/>
    <w:tmpl w:val="728260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B196E"/>
    <w:multiLevelType w:val="multilevel"/>
    <w:tmpl w:val="806070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84AB7"/>
    <w:multiLevelType w:val="multilevel"/>
    <w:tmpl w:val="0EB8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72514"/>
    <w:multiLevelType w:val="multilevel"/>
    <w:tmpl w:val="4CF6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8F1994"/>
    <w:multiLevelType w:val="multilevel"/>
    <w:tmpl w:val="E89645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76A76"/>
    <w:multiLevelType w:val="multilevel"/>
    <w:tmpl w:val="F7180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1D4553"/>
    <w:multiLevelType w:val="hybridMultilevel"/>
    <w:tmpl w:val="ABB826C0"/>
    <w:lvl w:ilvl="0" w:tplc="C6F8B2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F136C2"/>
    <w:multiLevelType w:val="multilevel"/>
    <w:tmpl w:val="E66C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40A89"/>
    <w:multiLevelType w:val="multilevel"/>
    <w:tmpl w:val="977E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284348"/>
    <w:multiLevelType w:val="multilevel"/>
    <w:tmpl w:val="D4DE0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5272CB"/>
    <w:multiLevelType w:val="multilevel"/>
    <w:tmpl w:val="4E4C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567294"/>
    <w:multiLevelType w:val="multilevel"/>
    <w:tmpl w:val="C130D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D63710"/>
    <w:multiLevelType w:val="multilevel"/>
    <w:tmpl w:val="3CB8B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A227C"/>
    <w:multiLevelType w:val="multilevel"/>
    <w:tmpl w:val="2AE8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1727BA"/>
    <w:multiLevelType w:val="multilevel"/>
    <w:tmpl w:val="2A32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EC4291"/>
    <w:multiLevelType w:val="multilevel"/>
    <w:tmpl w:val="01AC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66003A"/>
    <w:multiLevelType w:val="multilevel"/>
    <w:tmpl w:val="AF86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AB4E3D"/>
    <w:multiLevelType w:val="multilevel"/>
    <w:tmpl w:val="804A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D23666"/>
    <w:multiLevelType w:val="multilevel"/>
    <w:tmpl w:val="3CC019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8E45C7"/>
    <w:multiLevelType w:val="multilevel"/>
    <w:tmpl w:val="FDA8D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5306B4"/>
    <w:multiLevelType w:val="multilevel"/>
    <w:tmpl w:val="9048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AA6D5E"/>
    <w:multiLevelType w:val="multilevel"/>
    <w:tmpl w:val="F214A1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B7648A"/>
    <w:multiLevelType w:val="multilevel"/>
    <w:tmpl w:val="972E5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820ADF"/>
    <w:multiLevelType w:val="multilevel"/>
    <w:tmpl w:val="764E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8C63BB"/>
    <w:multiLevelType w:val="multilevel"/>
    <w:tmpl w:val="874C14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DF1858"/>
    <w:multiLevelType w:val="multilevel"/>
    <w:tmpl w:val="49582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865584">
    <w:abstractNumId w:val="23"/>
  </w:num>
  <w:num w:numId="2" w16cid:durableId="1977560802">
    <w:abstractNumId w:val="16"/>
  </w:num>
  <w:num w:numId="3" w16cid:durableId="964777868">
    <w:abstractNumId w:val="22"/>
  </w:num>
  <w:num w:numId="4" w16cid:durableId="264114745">
    <w:abstractNumId w:val="14"/>
  </w:num>
  <w:num w:numId="5" w16cid:durableId="779225637">
    <w:abstractNumId w:val="12"/>
  </w:num>
  <w:num w:numId="6" w16cid:durableId="1428383831">
    <w:abstractNumId w:val="20"/>
  </w:num>
  <w:num w:numId="7" w16cid:durableId="140120018">
    <w:abstractNumId w:val="5"/>
  </w:num>
  <w:num w:numId="8" w16cid:durableId="217252942">
    <w:abstractNumId w:val="3"/>
  </w:num>
  <w:num w:numId="9" w16cid:durableId="1062286910">
    <w:abstractNumId w:val="24"/>
  </w:num>
  <w:num w:numId="10" w16cid:durableId="1114062487">
    <w:abstractNumId w:val="7"/>
  </w:num>
  <w:num w:numId="11" w16cid:durableId="282805287">
    <w:abstractNumId w:val="18"/>
  </w:num>
  <w:num w:numId="12" w16cid:durableId="464615902">
    <w:abstractNumId w:val="19"/>
  </w:num>
  <w:num w:numId="13" w16cid:durableId="754595711">
    <w:abstractNumId w:val="2"/>
  </w:num>
  <w:num w:numId="14" w16cid:durableId="527916753">
    <w:abstractNumId w:val="11"/>
  </w:num>
  <w:num w:numId="15" w16cid:durableId="2054890811">
    <w:abstractNumId w:val="13"/>
  </w:num>
  <w:num w:numId="16" w16cid:durableId="809713932">
    <w:abstractNumId w:val="4"/>
  </w:num>
  <w:num w:numId="17" w16cid:durableId="2010710906">
    <w:abstractNumId w:val="8"/>
  </w:num>
  <w:num w:numId="18" w16cid:durableId="293484907">
    <w:abstractNumId w:val="0"/>
  </w:num>
  <w:num w:numId="19" w16cid:durableId="828593435">
    <w:abstractNumId w:val="25"/>
  </w:num>
  <w:num w:numId="20" w16cid:durableId="1446342302">
    <w:abstractNumId w:val="10"/>
  </w:num>
  <w:num w:numId="21" w16cid:durableId="1655648648">
    <w:abstractNumId w:val="21"/>
  </w:num>
  <w:num w:numId="22" w16cid:durableId="166555503">
    <w:abstractNumId w:val="17"/>
  </w:num>
  <w:num w:numId="23" w16cid:durableId="1684013768">
    <w:abstractNumId w:val="9"/>
  </w:num>
  <w:num w:numId="24" w16cid:durableId="1718620801">
    <w:abstractNumId w:val="15"/>
  </w:num>
  <w:num w:numId="25" w16cid:durableId="522784678">
    <w:abstractNumId w:val="1"/>
  </w:num>
  <w:num w:numId="26" w16cid:durableId="462192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66"/>
    <w:rsid w:val="00030317"/>
    <w:rsid w:val="0015631C"/>
    <w:rsid w:val="00163F74"/>
    <w:rsid w:val="00180482"/>
    <w:rsid w:val="00363866"/>
    <w:rsid w:val="00582C58"/>
    <w:rsid w:val="007F3719"/>
    <w:rsid w:val="00832864"/>
    <w:rsid w:val="00A02047"/>
    <w:rsid w:val="00CA48BC"/>
    <w:rsid w:val="00DD3A2F"/>
    <w:rsid w:val="00E77AED"/>
    <w:rsid w:val="00FC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105E"/>
  <w15:chartTrackingRefBased/>
  <w15:docId w15:val="{179A8F8A-51DE-4471-917C-5317A9C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3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3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3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3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3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3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3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3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3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38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38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38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38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38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38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3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3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3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3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38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38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38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3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38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386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638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3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zd@pzd.strzyz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1620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Curzytek</dc:creator>
  <cp:keywords/>
  <dc:description/>
  <cp:lastModifiedBy>PZD</cp:lastModifiedBy>
  <cp:revision>8</cp:revision>
  <cp:lastPrinted>2025-11-03T10:14:00Z</cp:lastPrinted>
  <dcterms:created xsi:type="dcterms:W3CDTF">2025-10-24T05:52:00Z</dcterms:created>
  <dcterms:modified xsi:type="dcterms:W3CDTF">2025-11-28T10:32:00Z</dcterms:modified>
</cp:coreProperties>
</file>